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608F" w14:textId="2C43BDF1" w:rsidR="007A165D" w:rsidRDefault="007A165D" w:rsidP="00ED73C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Informe de trabajo social de abril a junio</w:t>
      </w:r>
      <w:r w:rsidR="00ED73C3">
        <w:rPr>
          <w:rFonts w:ascii="Algerian" w:hAnsi="Algerian"/>
          <w:sz w:val="32"/>
          <w:szCs w:val="32"/>
        </w:rPr>
        <w:t xml:space="preserve"> 2020</w:t>
      </w:r>
      <w:bookmarkStart w:id="0" w:name="_GoBack"/>
    </w:p>
    <w:bookmarkEnd w:id="0"/>
    <w:p w14:paraId="086C6A3D" w14:textId="77777777" w:rsidR="007170CF" w:rsidRDefault="007170CF" w:rsidP="00ED73C3">
      <w:pPr>
        <w:jc w:val="center"/>
        <w:rPr>
          <w:rFonts w:ascii="Arial Black" w:hAnsi="Arial Black"/>
          <w:sz w:val="24"/>
          <w:szCs w:val="24"/>
        </w:rPr>
      </w:pPr>
    </w:p>
    <w:p w14:paraId="3AAE7C69" w14:textId="7FC8B80E" w:rsidR="007A165D" w:rsidRDefault="007A16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Acudimos al ministerio público de Cocula la Psicóloga y Trabajo social del </w:t>
      </w:r>
      <w:proofErr w:type="spellStart"/>
      <w:r>
        <w:rPr>
          <w:rFonts w:ascii="Arial Black" w:hAnsi="Arial Black"/>
          <w:sz w:val="24"/>
          <w:szCs w:val="24"/>
        </w:rPr>
        <w:t>Dif</w:t>
      </w:r>
      <w:proofErr w:type="spellEnd"/>
      <w:r>
        <w:rPr>
          <w:rFonts w:ascii="Arial Black" w:hAnsi="Arial Black"/>
          <w:sz w:val="24"/>
          <w:szCs w:val="24"/>
        </w:rPr>
        <w:t xml:space="preserve"> Municipal de Atengo a presentar a 2 menores a declarar por abuso sexual.</w:t>
      </w:r>
    </w:p>
    <w:p w14:paraId="5249EE97" w14:textId="18154466" w:rsidR="007A165D" w:rsidRDefault="007A16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Acudimos a Ameca a llevar a 2 menores a valoración psicológica al Instituto Jalisciense de ciencias forenses</w:t>
      </w:r>
    </w:p>
    <w:p w14:paraId="02EDAF43" w14:textId="76E59147" w:rsidR="007A165D" w:rsidRDefault="007A16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Acudimos al ministerio público de Ameca para ver seguimiento de caso de abuso sexual-</w:t>
      </w:r>
    </w:p>
    <w:p w14:paraId="60034FCB" w14:textId="3817ED84" w:rsidR="007A165D" w:rsidRDefault="007A16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Fuimos beneficiarios por parte de </w:t>
      </w:r>
      <w:proofErr w:type="spellStart"/>
      <w:r>
        <w:rPr>
          <w:rFonts w:ascii="Arial Black" w:hAnsi="Arial Black"/>
          <w:sz w:val="24"/>
          <w:szCs w:val="24"/>
        </w:rPr>
        <w:t>Dif</w:t>
      </w:r>
      <w:proofErr w:type="spellEnd"/>
      <w:r>
        <w:rPr>
          <w:rFonts w:ascii="Arial Black" w:hAnsi="Arial Black"/>
          <w:sz w:val="24"/>
          <w:szCs w:val="24"/>
        </w:rPr>
        <w:t xml:space="preserve"> Jalisco con 220 despensas para nuestro Municipio por medio del proyecto 10 </w:t>
      </w:r>
      <w:r w:rsidR="00867293">
        <w:rPr>
          <w:rFonts w:ascii="Arial Black" w:hAnsi="Arial Black"/>
          <w:sz w:val="24"/>
          <w:szCs w:val="24"/>
        </w:rPr>
        <w:t xml:space="preserve">Jalisco sin hambre por la contingencia natural </w:t>
      </w:r>
      <w:proofErr w:type="spellStart"/>
      <w:r w:rsidR="00867293">
        <w:rPr>
          <w:rFonts w:ascii="Arial Black" w:hAnsi="Arial Black"/>
          <w:sz w:val="24"/>
          <w:szCs w:val="24"/>
        </w:rPr>
        <w:t>covid</w:t>
      </w:r>
      <w:proofErr w:type="spellEnd"/>
      <w:r w:rsidR="00867293">
        <w:rPr>
          <w:rFonts w:ascii="Arial Black" w:hAnsi="Arial Black"/>
          <w:sz w:val="24"/>
          <w:szCs w:val="24"/>
        </w:rPr>
        <w:t xml:space="preserve"> 19, entregándose en todas las comunidades y cabecera municipal la mayoría de las despensas se entregaron en los domicilios para evitar las aglomeraciones y acatar indicaciones que nos proporcionaron</w:t>
      </w:r>
      <w:r w:rsidR="00263F43">
        <w:rPr>
          <w:rFonts w:ascii="Arial Black" w:hAnsi="Arial Black"/>
          <w:sz w:val="24"/>
          <w:szCs w:val="24"/>
        </w:rPr>
        <w:t>.</w:t>
      </w:r>
    </w:p>
    <w:p w14:paraId="0C11001D" w14:textId="52D63872" w:rsidR="00867293" w:rsidRDefault="008672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Para cada despensa fue necesario realizar una entrevista pedir documentos de INE, comprobante de domicilio, </w:t>
      </w:r>
      <w:r w:rsidR="00ED73C3">
        <w:rPr>
          <w:rFonts w:ascii="Arial Black" w:hAnsi="Arial Black"/>
          <w:sz w:val="24"/>
          <w:szCs w:val="24"/>
        </w:rPr>
        <w:t>así</w:t>
      </w:r>
      <w:r>
        <w:rPr>
          <w:rFonts w:ascii="Arial Black" w:hAnsi="Arial Black"/>
          <w:sz w:val="24"/>
          <w:szCs w:val="24"/>
        </w:rPr>
        <w:t xml:space="preserve"> como 2 solicitudes a la entrega de la misma.</w:t>
      </w:r>
    </w:p>
    <w:p w14:paraId="60BF1D28" w14:textId="7F40521D" w:rsidR="00867293" w:rsidRDefault="008672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Acudimos en 3 ocasiones al </w:t>
      </w:r>
      <w:proofErr w:type="spellStart"/>
      <w:r>
        <w:rPr>
          <w:rFonts w:ascii="Arial Black" w:hAnsi="Arial Black"/>
          <w:sz w:val="24"/>
          <w:szCs w:val="24"/>
        </w:rPr>
        <w:t>Dif</w:t>
      </w:r>
      <w:proofErr w:type="spellEnd"/>
      <w:r>
        <w:rPr>
          <w:rFonts w:ascii="Arial Black" w:hAnsi="Arial Black"/>
          <w:sz w:val="24"/>
          <w:szCs w:val="24"/>
        </w:rPr>
        <w:t xml:space="preserve"> Jalisco</w:t>
      </w:r>
      <w:r w:rsidR="00A2115F">
        <w:rPr>
          <w:rFonts w:ascii="Arial Black" w:hAnsi="Arial Black"/>
          <w:sz w:val="24"/>
          <w:szCs w:val="24"/>
        </w:rPr>
        <w:t xml:space="preserve"> el Director Luis Enrique Sánchez Dueñas y La T.S. Rosa Dávalos Juárez </w:t>
      </w:r>
      <w:r w:rsidR="00ED73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con el asesor Eduardo </w:t>
      </w:r>
      <w:r w:rsidR="00A2115F">
        <w:rPr>
          <w:rFonts w:ascii="Arial Black" w:hAnsi="Arial Black"/>
          <w:sz w:val="24"/>
          <w:szCs w:val="24"/>
        </w:rPr>
        <w:t>Sánchez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="00A2115F">
        <w:rPr>
          <w:rFonts w:ascii="Arial Black" w:hAnsi="Arial Black"/>
          <w:sz w:val="24"/>
          <w:szCs w:val="24"/>
        </w:rPr>
        <w:t>Sánchez</w:t>
      </w:r>
      <w:proofErr w:type="spellEnd"/>
      <w:r w:rsidR="00A2115F">
        <w:rPr>
          <w:rFonts w:ascii="Arial Black" w:hAnsi="Arial Black"/>
          <w:sz w:val="24"/>
          <w:szCs w:val="24"/>
        </w:rPr>
        <w:t xml:space="preserve"> para la </w:t>
      </w:r>
      <w:proofErr w:type="gramStart"/>
      <w:r w:rsidR="00A2115F">
        <w:rPr>
          <w:rFonts w:ascii="Arial Black" w:hAnsi="Arial Black"/>
          <w:sz w:val="24"/>
          <w:szCs w:val="24"/>
        </w:rPr>
        <w:t>entrega  de</w:t>
      </w:r>
      <w:proofErr w:type="gramEnd"/>
      <w:r w:rsidR="00A2115F">
        <w:rPr>
          <w:rFonts w:ascii="Arial Black" w:hAnsi="Arial Black"/>
          <w:sz w:val="24"/>
          <w:szCs w:val="24"/>
        </w:rPr>
        <w:t xml:space="preserve"> expedientes, firmas del personal del </w:t>
      </w:r>
      <w:proofErr w:type="spellStart"/>
      <w:r w:rsidR="00A2115F">
        <w:rPr>
          <w:rFonts w:ascii="Arial Black" w:hAnsi="Arial Black"/>
          <w:sz w:val="24"/>
          <w:szCs w:val="24"/>
        </w:rPr>
        <w:t>Dif</w:t>
      </w:r>
      <w:proofErr w:type="spellEnd"/>
      <w:r w:rsidR="00A2115F">
        <w:rPr>
          <w:rFonts w:ascii="Arial Black" w:hAnsi="Arial Black"/>
          <w:sz w:val="24"/>
          <w:szCs w:val="24"/>
        </w:rPr>
        <w:t xml:space="preserve"> Jalisco así como entrega de notas de seguimiento.</w:t>
      </w:r>
    </w:p>
    <w:p w14:paraId="2A471773" w14:textId="2EE8B525" w:rsidR="00A2115F" w:rsidRDefault="00ED73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="00A2115F">
        <w:rPr>
          <w:rFonts w:ascii="Arial Black" w:hAnsi="Arial Black"/>
          <w:sz w:val="24"/>
          <w:szCs w:val="24"/>
        </w:rPr>
        <w:t>5 entrevistas de oficina de varias problemáticas que se presentan</w:t>
      </w:r>
    </w:p>
    <w:p w14:paraId="3485879D" w14:textId="5497DDD1" w:rsidR="00A2115F" w:rsidRDefault="00A2115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Pedimos asesoría al Lic. Joel </w:t>
      </w:r>
      <w:r w:rsidR="00A709AD">
        <w:rPr>
          <w:rFonts w:ascii="Arial Black" w:hAnsi="Arial Black"/>
          <w:sz w:val="24"/>
          <w:szCs w:val="24"/>
        </w:rPr>
        <w:t>Octavio Puerto Covarrubias de la Procuraduría de NN</w:t>
      </w:r>
      <w:r w:rsidR="00ED73C3">
        <w:rPr>
          <w:rFonts w:ascii="Arial Black" w:hAnsi="Arial Black"/>
          <w:sz w:val="24"/>
          <w:szCs w:val="24"/>
        </w:rPr>
        <w:t>A del Grullo Jalisco de 3 casos</w:t>
      </w:r>
    </w:p>
    <w:p w14:paraId="28C48C45" w14:textId="5FF3BDCF" w:rsidR="00A709AD" w:rsidRDefault="00A709A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11 visitas domiciliarias para seguimiento de casos.</w:t>
      </w:r>
    </w:p>
    <w:p w14:paraId="24C591EE" w14:textId="64EDDB1D" w:rsidR="00A709AD" w:rsidRDefault="00A709A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 apoyos de transporte para acudir a citas médicas a la Ciudad de Guadalajara</w:t>
      </w:r>
    </w:p>
    <w:p w14:paraId="13FBDE73" w14:textId="20DA2D80" w:rsidR="00A709AD" w:rsidRDefault="00A709A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2 platicas prematrimoniales </w:t>
      </w:r>
    </w:p>
    <w:p w14:paraId="6D104803" w14:textId="34344C9F" w:rsidR="00A709AD" w:rsidRDefault="00A709A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Asesoría con el Lic. </w:t>
      </w:r>
      <w:r w:rsidR="00D10371">
        <w:rPr>
          <w:rFonts w:ascii="Arial Black" w:hAnsi="Arial Black"/>
          <w:sz w:val="24"/>
          <w:szCs w:val="24"/>
        </w:rPr>
        <w:t>José Alfredo</w:t>
      </w:r>
      <w:r>
        <w:rPr>
          <w:rFonts w:ascii="Arial Black" w:hAnsi="Arial Black"/>
          <w:sz w:val="24"/>
          <w:szCs w:val="24"/>
        </w:rPr>
        <w:t xml:space="preserve"> Sánchez </w:t>
      </w:r>
      <w:proofErr w:type="gramStart"/>
      <w:r>
        <w:rPr>
          <w:rFonts w:ascii="Arial Black" w:hAnsi="Arial Black"/>
          <w:sz w:val="24"/>
          <w:szCs w:val="24"/>
        </w:rPr>
        <w:t>Dueñas  en</w:t>
      </w:r>
      <w:proofErr w:type="gramEnd"/>
      <w:r>
        <w:rPr>
          <w:rFonts w:ascii="Arial Black" w:hAnsi="Arial Black"/>
          <w:sz w:val="24"/>
          <w:szCs w:val="24"/>
        </w:rPr>
        <w:t xml:space="preserve"> la presidencia M</w:t>
      </w:r>
      <w:r w:rsidR="00ED73C3">
        <w:rPr>
          <w:rFonts w:ascii="Arial Black" w:hAnsi="Arial Black"/>
          <w:sz w:val="24"/>
          <w:szCs w:val="24"/>
        </w:rPr>
        <w:t xml:space="preserve">unicipal de 4 casos que tenemos en coordinación </w:t>
      </w:r>
      <w:r>
        <w:rPr>
          <w:rFonts w:ascii="Arial Black" w:hAnsi="Arial Black"/>
          <w:sz w:val="24"/>
          <w:szCs w:val="24"/>
        </w:rPr>
        <w:t xml:space="preserve"> la </w:t>
      </w:r>
      <w:r w:rsidR="00D10371">
        <w:rPr>
          <w:rFonts w:ascii="Arial Black" w:hAnsi="Arial Black"/>
          <w:sz w:val="24"/>
          <w:szCs w:val="24"/>
        </w:rPr>
        <w:t>psicóloga</w:t>
      </w:r>
      <w:r>
        <w:rPr>
          <w:rFonts w:ascii="Arial Black" w:hAnsi="Arial Black"/>
          <w:sz w:val="24"/>
          <w:szCs w:val="24"/>
        </w:rPr>
        <w:t xml:space="preserve"> y trabajo social del </w:t>
      </w:r>
      <w:proofErr w:type="spellStart"/>
      <w:r>
        <w:rPr>
          <w:rFonts w:ascii="Arial Black" w:hAnsi="Arial Black"/>
          <w:sz w:val="24"/>
          <w:szCs w:val="24"/>
        </w:rPr>
        <w:t>Dif</w:t>
      </w:r>
      <w:proofErr w:type="spellEnd"/>
      <w:r>
        <w:rPr>
          <w:rFonts w:ascii="Arial Black" w:hAnsi="Arial Black"/>
          <w:sz w:val="24"/>
          <w:szCs w:val="24"/>
        </w:rPr>
        <w:t xml:space="preserve"> Municipal. </w:t>
      </w:r>
    </w:p>
    <w:p w14:paraId="031FE4AF" w14:textId="50B33335" w:rsidR="00D10371" w:rsidRDefault="00D1037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En 2 ocasiones nos hemos presentado con la Juez </w:t>
      </w:r>
      <w:proofErr w:type="spellStart"/>
      <w:r>
        <w:rPr>
          <w:rFonts w:ascii="Arial Black" w:hAnsi="Arial Black"/>
          <w:sz w:val="24"/>
          <w:szCs w:val="24"/>
        </w:rPr>
        <w:t>Cristela</w:t>
      </w:r>
      <w:proofErr w:type="spellEnd"/>
      <w:r w:rsidR="000F601D">
        <w:rPr>
          <w:rFonts w:ascii="Arial Black" w:hAnsi="Arial Black"/>
          <w:sz w:val="24"/>
          <w:szCs w:val="24"/>
        </w:rPr>
        <w:t xml:space="preserve"> Flores</w:t>
      </w:r>
      <w:r>
        <w:rPr>
          <w:rFonts w:ascii="Arial Black" w:hAnsi="Arial Black"/>
          <w:sz w:val="24"/>
          <w:szCs w:val="24"/>
        </w:rPr>
        <w:t xml:space="preserve"> para ver caso de un menor.</w:t>
      </w:r>
    </w:p>
    <w:p w14:paraId="13C5E2C4" w14:textId="5453E0E8" w:rsidR="00D10371" w:rsidRDefault="00D1037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 realizaron 2 oficios para justificación de medicamentos.</w:t>
      </w:r>
    </w:p>
    <w:p w14:paraId="30E7F774" w14:textId="05C050E6" w:rsidR="00D10371" w:rsidRDefault="00D1037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 llevan varios casos en coordinación con psicología</w:t>
      </w:r>
    </w:p>
    <w:p w14:paraId="3DEC3676" w14:textId="4159666A" w:rsidR="000F601D" w:rsidRDefault="000F60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 realizaron notas de seguimiento del proyecto 10</w:t>
      </w:r>
    </w:p>
    <w:p w14:paraId="1DBAC58E" w14:textId="4B51507C" w:rsidR="000F601D" w:rsidRDefault="00ED73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 nota que trabajo social de casos en seguimiento.</w:t>
      </w:r>
    </w:p>
    <w:p w14:paraId="38B045C6" w14:textId="52BDF11F" w:rsidR="000F601D" w:rsidRDefault="000F60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canalización a psicología.</w:t>
      </w:r>
    </w:p>
    <w:p w14:paraId="5BD805BB" w14:textId="67BE6E37" w:rsidR="000F601D" w:rsidRDefault="000F60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Fuimos centro de salud con la Dra. Claudia Pérez Ponce a solicitar 2 recetas de menores para surtir medicamento en el hospital regional de Cocula. </w:t>
      </w:r>
    </w:p>
    <w:p w14:paraId="0F97231A" w14:textId="04B57761" w:rsidR="000F601D" w:rsidRDefault="000F60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Canalizamos 1 </w:t>
      </w:r>
      <w:proofErr w:type="gramStart"/>
      <w:r>
        <w:rPr>
          <w:rFonts w:ascii="Arial Black" w:hAnsi="Arial Black"/>
          <w:sz w:val="24"/>
          <w:szCs w:val="24"/>
        </w:rPr>
        <w:t>caso  a</w:t>
      </w:r>
      <w:proofErr w:type="gramEnd"/>
      <w:r>
        <w:rPr>
          <w:rFonts w:ascii="Arial Black" w:hAnsi="Arial Black"/>
          <w:sz w:val="24"/>
          <w:szCs w:val="24"/>
        </w:rPr>
        <w:t xml:space="preserve"> la Lic. </w:t>
      </w:r>
      <w:proofErr w:type="spellStart"/>
      <w:r>
        <w:rPr>
          <w:rFonts w:ascii="Arial Black" w:hAnsi="Arial Black"/>
          <w:sz w:val="24"/>
          <w:szCs w:val="24"/>
        </w:rPr>
        <w:t>Cristela</w:t>
      </w:r>
      <w:proofErr w:type="spellEnd"/>
      <w:r>
        <w:rPr>
          <w:rFonts w:ascii="Arial Black" w:hAnsi="Arial Black"/>
          <w:sz w:val="24"/>
          <w:szCs w:val="24"/>
        </w:rPr>
        <w:t xml:space="preserve"> Flores del H. Ayuntamiento</w:t>
      </w:r>
    </w:p>
    <w:p w14:paraId="40B17205" w14:textId="1CA35FBB" w:rsidR="000F601D" w:rsidRDefault="000F60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 acoso a persona con discapacidad.</w:t>
      </w:r>
    </w:p>
    <w:p w14:paraId="6600CF05" w14:textId="77777777" w:rsidR="000F601D" w:rsidRDefault="000F601D">
      <w:pPr>
        <w:rPr>
          <w:rFonts w:ascii="Arial Black" w:hAnsi="Arial Black"/>
          <w:sz w:val="24"/>
          <w:szCs w:val="24"/>
        </w:rPr>
      </w:pPr>
    </w:p>
    <w:p w14:paraId="366D054E" w14:textId="77777777" w:rsidR="00A709AD" w:rsidRDefault="00A709AD">
      <w:pPr>
        <w:rPr>
          <w:rFonts w:ascii="Arial Black" w:hAnsi="Arial Black"/>
          <w:sz w:val="24"/>
          <w:szCs w:val="24"/>
        </w:rPr>
      </w:pPr>
    </w:p>
    <w:p w14:paraId="3B13F2CE" w14:textId="77777777" w:rsidR="00A2115F" w:rsidRDefault="00A2115F">
      <w:pPr>
        <w:rPr>
          <w:rFonts w:ascii="Arial Black" w:hAnsi="Arial Black"/>
          <w:sz w:val="24"/>
          <w:szCs w:val="24"/>
        </w:rPr>
      </w:pPr>
    </w:p>
    <w:p w14:paraId="2FDFF85E" w14:textId="77777777" w:rsidR="007A165D" w:rsidRPr="007A165D" w:rsidRDefault="007A165D">
      <w:pPr>
        <w:rPr>
          <w:rFonts w:ascii="Arial Black" w:hAnsi="Arial Black"/>
          <w:sz w:val="24"/>
          <w:szCs w:val="24"/>
        </w:rPr>
      </w:pPr>
    </w:p>
    <w:sectPr w:rsidR="007A165D" w:rsidRPr="007A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5D"/>
    <w:rsid w:val="000F601D"/>
    <w:rsid w:val="00263F43"/>
    <w:rsid w:val="007170CF"/>
    <w:rsid w:val="007A165D"/>
    <w:rsid w:val="007D1538"/>
    <w:rsid w:val="00826960"/>
    <w:rsid w:val="00867293"/>
    <w:rsid w:val="00A2115F"/>
    <w:rsid w:val="00A709AD"/>
    <w:rsid w:val="00D10371"/>
    <w:rsid w:val="00ED73C3"/>
    <w:rsid w:val="00E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332D"/>
  <w15:chartTrackingRefBased/>
  <w15:docId w15:val="{08D8CA30-438D-43EA-B040-570907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Bertha Davalos Juarez</dc:creator>
  <cp:keywords/>
  <dc:description/>
  <cp:lastModifiedBy>Rosita</cp:lastModifiedBy>
  <cp:revision>3</cp:revision>
  <dcterms:created xsi:type="dcterms:W3CDTF">2020-06-29T17:14:00Z</dcterms:created>
  <dcterms:modified xsi:type="dcterms:W3CDTF">2020-06-30T16:29:00Z</dcterms:modified>
</cp:coreProperties>
</file>