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0F48A802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TONANZI GUADALUPE MACIAS BARRAGÁN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173476">
        <w:rPr>
          <w:rFonts w:ascii="Book Antiqua" w:hAnsi="Book Antiqua"/>
          <w:sz w:val="30"/>
          <w:szCs w:val="48"/>
        </w:rPr>
        <w:t xml:space="preserve"> </w:t>
      </w:r>
      <w:r w:rsidR="00FF45C3">
        <w:rPr>
          <w:rFonts w:ascii="Book Antiqua" w:hAnsi="Book Antiqua"/>
          <w:sz w:val="30"/>
          <w:szCs w:val="48"/>
        </w:rPr>
        <w:t>ENERO</w:t>
      </w:r>
      <w:r w:rsidR="00347642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</w:t>
      </w:r>
      <w:r w:rsidR="00FF45C3">
        <w:rPr>
          <w:rFonts w:ascii="Book Antiqua" w:hAnsi="Book Antiqua"/>
          <w:sz w:val="30"/>
          <w:szCs w:val="48"/>
        </w:rPr>
        <w:t>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AB6EED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FF45C3">
        <w:trPr>
          <w:trHeight w:val="1474"/>
        </w:trPr>
        <w:tc>
          <w:tcPr>
            <w:tcW w:w="2410" w:type="dxa"/>
          </w:tcPr>
          <w:p w14:paraId="77EC2D92" w14:textId="369505BB" w:rsidR="00347642" w:rsidRPr="0021529C" w:rsidRDefault="00347642" w:rsidP="00625D52">
            <w:pPr>
              <w:jc w:val="right"/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3A9D35BF" w14:textId="54CA9370" w:rsidR="00AB6EED" w:rsidRPr="00676BF6" w:rsidRDefault="00625D52" w:rsidP="00625D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31BB6E5E" w14:textId="58126571" w:rsidR="00FF45C3" w:rsidRPr="0001111B" w:rsidRDefault="00FF45C3" w:rsidP="00FF45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C23B608" w14:textId="7C84FEE8" w:rsidR="003E376B" w:rsidRPr="0001111B" w:rsidRDefault="003E376B" w:rsidP="00625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0B1BFC" w14:textId="38EE9259" w:rsidR="00625D52" w:rsidRPr="00AB6EED" w:rsidRDefault="00625D52" w:rsidP="003E37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2DB2A19B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1</w:t>
            </w:r>
          </w:p>
          <w:p w14:paraId="623D6C89" w14:textId="4AEEEE1D" w:rsidR="0001111B" w:rsidRPr="0001111B" w:rsidRDefault="00FF45C3" w:rsidP="001734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45C3">
              <w:rPr>
                <w:rFonts w:ascii="Arial" w:hAnsi="Arial" w:cs="Arial"/>
                <w:sz w:val="24"/>
                <w:szCs w:val="24"/>
              </w:rPr>
              <w:t>VACACIONES</w:t>
            </w:r>
            <w:r>
              <w:rPr>
                <w:rFonts w:ascii="Arial" w:hAnsi="Arial" w:cs="Arial"/>
              </w:rPr>
              <w:t xml:space="preserve"> </w:t>
            </w:r>
            <w:r w:rsidR="00625D52" w:rsidRPr="00625D52">
              <w:rPr>
                <w:rFonts w:ascii="Arial" w:hAnsi="Arial" w:cs="Arial"/>
              </w:rPr>
              <w:t xml:space="preserve"> </w:t>
            </w:r>
          </w:p>
        </w:tc>
      </w:tr>
      <w:tr w:rsidR="00501298" w14:paraId="0956E2F6" w14:textId="77777777" w:rsidTr="00AB6EED">
        <w:trPr>
          <w:trHeight w:val="2199"/>
        </w:trPr>
        <w:tc>
          <w:tcPr>
            <w:tcW w:w="2410" w:type="dxa"/>
          </w:tcPr>
          <w:p w14:paraId="4BF122E1" w14:textId="180E2FF7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4</w:t>
            </w:r>
          </w:p>
          <w:p w14:paraId="1E374F6A" w14:textId="35A0EEEA" w:rsidR="00501298" w:rsidRPr="00565EEB" w:rsidRDefault="00FF45C3" w:rsidP="00287D33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VACACIONES </w:t>
            </w:r>
          </w:p>
        </w:tc>
        <w:tc>
          <w:tcPr>
            <w:tcW w:w="2523" w:type="dxa"/>
          </w:tcPr>
          <w:p w14:paraId="3247471E" w14:textId="494C8EA0" w:rsidR="00501298" w:rsidRDefault="003E376B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5</w:t>
            </w:r>
          </w:p>
          <w:p w14:paraId="4AEE4636" w14:textId="4163B5BB" w:rsidR="00AB6EED" w:rsidRPr="00AB6EED" w:rsidRDefault="00FF45C3" w:rsidP="00FF4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VACACIONES </w:t>
            </w:r>
          </w:p>
        </w:tc>
        <w:tc>
          <w:tcPr>
            <w:tcW w:w="2268" w:type="dxa"/>
          </w:tcPr>
          <w:p w14:paraId="167A74BD" w14:textId="731AF74C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6</w:t>
            </w:r>
          </w:p>
          <w:p w14:paraId="61FDE25C" w14:textId="77777777" w:rsidR="000E369A" w:rsidRDefault="00287D33" w:rsidP="000E369A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2086201" w14:textId="4B31A1EE" w:rsidR="003E376B" w:rsidRPr="00287D33" w:rsidRDefault="003E376B" w:rsidP="000E369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9A8A698" w14:textId="1FDCCA5E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FF45C3">
              <w:rPr>
                <w:rFonts w:ascii="Arial" w:hAnsi="Arial" w:cs="Arial"/>
                <w:sz w:val="28"/>
              </w:rPr>
              <w:t>7</w:t>
            </w:r>
          </w:p>
          <w:p w14:paraId="17A0B560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06A498C8" w14:textId="7D190DA6" w:rsidR="00E60FF8" w:rsidRPr="00565EEB" w:rsidRDefault="00F34801" w:rsidP="00F348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</w:tcPr>
          <w:p w14:paraId="60861F26" w14:textId="1E397565" w:rsidR="00501298" w:rsidRDefault="00FF45C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374D31EA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7385F104" w14:textId="452D940A" w:rsidR="00920E41" w:rsidRPr="00565EEB" w:rsidRDefault="00920E41" w:rsidP="00F34801">
            <w:pPr>
              <w:jc w:val="both"/>
              <w:rPr>
                <w:rFonts w:ascii="Arial" w:hAnsi="Arial" w:cs="Arial"/>
              </w:rPr>
            </w:pPr>
          </w:p>
        </w:tc>
      </w:tr>
      <w:tr w:rsidR="00501298" w14:paraId="34175396" w14:textId="77777777" w:rsidTr="00F34801">
        <w:trPr>
          <w:trHeight w:val="772"/>
        </w:trPr>
        <w:tc>
          <w:tcPr>
            <w:tcW w:w="2410" w:type="dxa"/>
          </w:tcPr>
          <w:p w14:paraId="31BEA5C9" w14:textId="0F0E7D89" w:rsidR="00AB6EED" w:rsidRDefault="00AB6EED" w:rsidP="00AB6EE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1</w:t>
            </w:r>
          </w:p>
          <w:p w14:paraId="5A3A04DF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654DA393" w14:textId="41BE474B" w:rsidR="00501298" w:rsidRPr="007C1AE6" w:rsidRDefault="00501298" w:rsidP="00F348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3" w:type="dxa"/>
          </w:tcPr>
          <w:p w14:paraId="3AF4E666" w14:textId="2C7437F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2</w:t>
            </w:r>
          </w:p>
          <w:p w14:paraId="4AE8DE51" w14:textId="44D89151" w:rsidR="00565EEB" w:rsidRDefault="00287D33" w:rsidP="00173476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6E891EAF" w14:textId="15232BD7" w:rsidR="00287D33" w:rsidRPr="00287D33" w:rsidRDefault="00287D33" w:rsidP="00FF45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3D796C1" w14:textId="37E1369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3</w:t>
            </w:r>
          </w:p>
          <w:p w14:paraId="4872483F" w14:textId="0AE409DA" w:rsidR="00D625BE" w:rsidRDefault="00287D33" w:rsidP="008B55DC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1D6B0913" w14:textId="4142ADC7" w:rsidR="00287D33" w:rsidRPr="00287D33" w:rsidRDefault="00FF45C3" w:rsidP="00FF4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790B0BD3" w14:textId="390972D3" w:rsidR="00501298" w:rsidRDefault="0017347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4</w:t>
            </w:r>
          </w:p>
          <w:p w14:paraId="40C1417B" w14:textId="77777777" w:rsidR="00565EEB" w:rsidRDefault="00920E41" w:rsidP="00565EEB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E47EE27" w14:textId="13ABE53F" w:rsidR="00920E41" w:rsidRPr="00920E41" w:rsidRDefault="00920E41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79F07C7E" w14:textId="606FF2B1" w:rsidR="00501298" w:rsidRDefault="00625D52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5</w:t>
            </w:r>
          </w:p>
          <w:p w14:paraId="694B5918" w14:textId="77777777" w:rsidR="00F34801" w:rsidRDefault="00F34801" w:rsidP="00F34801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18881640" w14:textId="7E509F6C" w:rsidR="00920E41" w:rsidRPr="00920E41" w:rsidRDefault="00FF45C3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</w:tr>
      <w:tr w:rsidR="00501298" w14:paraId="104B5C6F" w14:textId="77777777" w:rsidTr="00F34801">
        <w:trPr>
          <w:trHeight w:val="1279"/>
        </w:trPr>
        <w:tc>
          <w:tcPr>
            <w:tcW w:w="2410" w:type="dxa"/>
          </w:tcPr>
          <w:p w14:paraId="777744CA" w14:textId="7B8476BC" w:rsidR="00920E41" w:rsidRDefault="00625D52" w:rsidP="00920E41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FF45C3">
              <w:rPr>
                <w:rFonts w:ascii="Arial" w:hAnsi="Arial" w:cs="Arial"/>
                <w:sz w:val="28"/>
              </w:rPr>
              <w:t>8</w:t>
            </w:r>
          </w:p>
          <w:p w14:paraId="6E461F37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7DEE63E0" w14:textId="424319E3" w:rsidR="00920E41" w:rsidRPr="00F34801" w:rsidRDefault="00920E41" w:rsidP="00FF45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3" w:type="dxa"/>
          </w:tcPr>
          <w:p w14:paraId="5FAC6E71" w14:textId="15958A9F" w:rsidR="00501298" w:rsidRDefault="00FF45C3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13287DE4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579416C5" w14:textId="77777777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D7A8608" w14:textId="2344FFE5" w:rsidR="00D625BE" w:rsidRPr="00D625BE" w:rsidRDefault="00D625BE" w:rsidP="00F3480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6880B970" w14:textId="65CA1A7C" w:rsidR="00920E41" w:rsidRPr="00FF45C3" w:rsidRDefault="002A5D17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0</w:t>
            </w:r>
          </w:p>
          <w:p w14:paraId="13723F84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2074ABE9" w14:textId="2919B348" w:rsidR="00D625BE" w:rsidRPr="00D625BE" w:rsidRDefault="00D625BE" w:rsidP="00FF45C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373FD9F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1</w:t>
            </w:r>
          </w:p>
          <w:p w14:paraId="1566FB0A" w14:textId="77777777" w:rsidR="00FF45C3" w:rsidRDefault="00F34801" w:rsidP="00FF45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FF45C3"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="00FF45C3" w:rsidRPr="00AB6EED">
              <w:rPr>
                <w:rFonts w:ascii="Arial" w:hAnsi="Arial" w:cs="Arial"/>
              </w:rPr>
              <w:t>SDA</w:t>
            </w:r>
            <w:proofErr w:type="spellEnd"/>
            <w:r w:rsidR="00FF45C3" w:rsidRPr="00AB6EED">
              <w:rPr>
                <w:rFonts w:ascii="Arial" w:hAnsi="Arial" w:cs="Arial"/>
              </w:rPr>
              <w:t>-DG/2020, por pandemia de COVID-19</w:t>
            </w:r>
          </w:p>
          <w:p w14:paraId="02FBCF9D" w14:textId="2AB96901" w:rsidR="00F34801" w:rsidRDefault="00F34801" w:rsidP="00625D52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6F3DCAA" w14:textId="59FFA8BF" w:rsidR="00D625BE" w:rsidRPr="00565EEB" w:rsidRDefault="00D625BE" w:rsidP="00F3480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4343BCD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2</w:t>
            </w:r>
          </w:p>
          <w:p w14:paraId="1679FE82" w14:textId="3EC9C6FD" w:rsidR="00920E41" w:rsidRDefault="00920E41" w:rsidP="00920E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F45C3">
              <w:rPr>
                <w:rFonts w:ascii="Arial" w:hAnsi="Arial" w:cs="Arial"/>
              </w:rPr>
              <w:t>Salida a GDL Entrega de documentos DIF Jalisco</w:t>
            </w:r>
          </w:p>
          <w:p w14:paraId="4465497D" w14:textId="3FF98E30" w:rsidR="008A3BB0" w:rsidRPr="008A3BB0" w:rsidRDefault="008A3BB0" w:rsidP="00F348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298" w14:paraId="0AB4E8A1" w14:textId="77777777" w:rsidTr="00FF45C3">
        <w:trPr>
          <w:trHeight w:val="3182"/>
        </w:trPr>
        <w:tc>
          <w:tcPr>
            <w:tcW w:w="2410" w:type="dxa"/>
          </w:tcPr>
          <w:p w14:paraId="5A766259" w14:textId="023E0EE7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 xml:space="preserve"> </w:t>
            </w:r>
            <w:r w:rsidR="00625D52"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5</w:t>
            </w:r>
          </w:p>
          <w:p w14:paraId="218F30A9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44303E27" w14:textId="17235A12" w:rsidR="00D625BE" w:rsidRPr="00D625BE" w:rsidRDefault="00D625BE" w:rsidP="00FF45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34868A7" w14:textId="049853EF" w:rsidR="00625D52" w:rsidRDefault="00625D52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FF45C3">
              <w:rPr>
                <w:rFonts w:ascii="Arial" w:hAnsi="Arial" w:cs="Arial"/>
                <w:sz w:val="28"/>
              </w:rPr>
              <w:t>6</w:t>
            </w:r>
          </w:p>
          <w:p w14:paraId="0D4A75D3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09CD3BFB" w14:textId="1728E69A" w:rsidR="00CE1926" w:rsidRPr="00615F01" w:rsidRDefault="00CE1926" w:rsidP="00F348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A1A3A01" w14:textId="260679A3" w:rsidR="00625D52" w:rsidRDefault="00FF45C3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2D5FA512" w14:textId="77777777" w:rsidR="00FF45C3" w:rsidRDefault="00FF45C3" w:rsidP="00FF45C3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2182CF8C" w14:textId="494C610E" w:rsidR="00912BC8" w:rsidRPr="00912BC8" w:rsidRDefault="00FF45C3" w:rsidP="00FF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  <w:tc>
          <w:tcPr>
            <w:tcW w:w="2268" w:type="dxa"/>
          </w:tcPr>
          <w:p w14:paraId="666C4050" w14:textId="7C42C932" w:rsidR="00625D52" w:rsidRDefault="00FF45C3" w:rsidP="00625D52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47B77E74" w14:textId="77777777" w:rsidR="0046337F" w:rsidRDefault="0046337F" w:rsidP="0046337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3260ECA7" w14:textId="1154D1CE" w:rsidR="00E2362C" w:rsidRPr="00E2362C" w:rsidRDefault="00E2362C" w:rsidP="0046337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2155" w:type="dxa"/>
          </w:tcPr>
          <w:p w14:paraId="4A9DE66C" w14:textId="06212C6F" w:rsidR="00FF45C3" w:rsidRDefault="00FF45C3" w:rsidP="00FF45C3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>
              <w:rPr>
                <w:rFonts w:ascii="Arial" w:hAnsi="Arial" w:cs="Arial"/>
                <w:sz w:val="28"/>
              </w:rPr>
              <w:t>9</w:t>
            </w:r>
          </w:p>
          <w:p w14:paraId="7E01908B" w14:textId="77777777" w:rsidR="0046337F" w:rsidRDefault="0046337F" w:rsidP="0046337F">
            <w:pPr>
              <w:jc w:val="both"/>
              <w:rPr>
                <w:rFonts w:ascii="Arial" w:hAnsi="Arial" w:cs="Arial"/>
              </w:rPr>
            </w:pPr>
            <w:r w:rsidRPr="00AB6EED">
              <w:rPr>
                <w:rFonts w:ascii="Arial" w:hAnsi="Arial" w:cs="Arial"/>
              </w:rPr>
              <w:t>Atención en Oficina Instalaciones de DIF Municipal a puerta cerrada de acuerdo a circular 001/</w:t>
            </w:r>
            <w:proofErr w:type="spellStart"/>
            <w:r w:rsidRPr="00AB6EED">
              <w:rPr>
                <w:rFonts w:ascii="Arial" w:hAnsi="Arial" w:cs="Arial"/>
              </w:rPr>
              <w:t>SDA</w:t>
            </w:r>
            <w:proofErr w:type="spellEnd"/>
            <w:r w:rsidRPr="00AB6EED">
              <w:rPr>
                <w:rFonts w:ascii="Arial" w:hAnsi="Arial" w:cs="Arial"/>
              </w:rPr>
              <w:t>-DG/2020, por pandemia de COVID-19</w:t>
            </w:r>
          </w:p>
          <w:p w14:paraId="4B637E63" w14:textId="1D1313FE" w:rsidR="00651CE5" w:rsidRPr="00651CE5" w:rsidRDefault="0046337F" w:rsidP="00463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 en Atengo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032A3" w14:textId="77777777" w:rsidR="00D43BE8" w:rsidRDefault="00D43BE8" w:rsidP="00501298">
      <w:pPr>
        <w:spacing w:after="0" w:line="240" w:lineRule="auto"/>
      </w:pPr>
      <w:r>
        <w:separator/>
      </w:r>
    </w:p>
  </w:endnote>
  <w:endnote w:type="continuationSeparator" w:id="0">
    <w:p w14:paraId="2063571D" w14:textId="77777777" w:rsidR="00D43BE8" w:rsidRDefault="00D43BE8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DB21" w14:textId="77777777" w:rsidR="00D43BE8" w:rsidRDefault="00D43BE8" w:rsidP="00501298">
      <w:pPr>
        <w:spacing w:after="0" w:line="240" w:lineRule="auto"/>
      </w:pPr>
      <w:r>
        <w:separator/>
      </w:r>
    </w:p>
  </w:footnote>
  <w:footnote w:type="continuationSeparator" w:id="0">
    <w:p w14:paraId="17978711" w14:textId="77777777" w:rsidR="00D43BE8" w:rsidRDefault="00D43BE8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1111B"/>
    <w:rsid w:val="000465F8"/>
    <w:rsid w:val="000E369A"/>
    <w:rsid w:val="00147272"/>
    <w:rsid w:val="00173476"/>
    <w:rsid w:val="00180D6F"/>
    <w:rsid w:val="002074A6"/>
    <w:rsid w:val="0021529C"/>
    <w:rsid w:val="00223F1A"/>
    <w:rsid w:val="00287D33"/>
    <w:rsid w:val="002A5D17"/>
    <w:rsid w:val="00326B65"/>
    <w:rsid w:val="00347642"/>
    <w:rsid w:val="003E376B"/>
    <w:rsid w:val="00456327"/>
    <w:rsid w:val="0046337F"/>
    <w:rsid w:val="004C72AE"/>
    <w:rsid w:val="00501298"/>
    <w:rsid w:val="00533FEA"/>
    <w:rsid w:val="00565EEB"/>
    <w:rsid w:val="00615F01"/>
    <w:rsid w:val="00624215"/>
    <w:rsid w:val="00625D52"/>
    <w:rsid w:val="00651CE5"/>
    <w:rsid w:val="006604BD"/>
    <w:rsid w:val="00676BF6"/>
    <w:rsid w:val="006F53A6"/>
    <w:rsid w:val="007804D0"/>
    <w:rsid w:val="007A54CC"/>
    <w:rsid w:val="007C1AE6"/>
    <w:rsid w:val="00831194"/>
    <w:rsid w:val="0087717B"/>
    <w:rsid w:val="008A3BB0"/>
    <w:rsid w:val="008B55DC"/>
    <w:rsid w:val="008C34BC"/>
    <w:rsid w:val="00912BC8"/>
    <w:rsid w:val="00920447"/>
    <w:rsid w:val="00920E41"/>
    <w:rsid w:val="00963E95"/>
    <w:rsid w:val="009B0834"/>
    <w:rsid w:val="009B42F5"/>
    <w:rsid w:val="00A95119"/>
    <w:rsid w:val="00AB6EED"/>
    <w:rsid w:val="00B32107"/>
    <w:rsid w:val="00B905BD"/>
    <w:rsid w:val="00CA1AB6"/>
    <w:rsid w:val="00CE1926"/>
    <w:rsid w:val="00D03677"/>
    <w:rsid w:val="00D43BE8"/>
    <w:rsid w:val="00D625BE"/>
    <w:rsid w:val="00E2362C"/>
    <w:rsid w:val="00E4267F"/>
    <w:rsid w:val="00E60FF8"/>
    <w:rsid w:val="00F34801"/>
    <w:rsid w:val="00F87DCA"/>
    <w:rsid w:val="00FD25C4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Tonanzi Guadalupe Macias Barragan</cp:lastModifiedBy>
  <cp:revision>2</cp:revision>
  <cp:lastPrinted>2020-04-23T14:12:00Z</cp:lastPrinted>
  <dcterms:created xsi:type="dcterms:W3CDTF">2021-02-08T16:45:00Z</dcterms:created>
  <dcterms:modified xsi:type="dcterms:W3CDTF">2021-02-08T16:45:00Z</dcterms:modified>
</cp:coreProperties>
</file>